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EF8" w:rsidRPr="00AC4EF8" w:rsidRDefault="0009789F" w:rsidP="00AC4EF8">
      <w:pPr>
        <w:shd w:val="clear" w:color="auto" w:fill="FFFFFF"/>
        <w:spacing w:before="225" w:after="135" w:line="390" w:lineRule="atLeast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1E1E"/>
          <w:sz w:val="28"/>
          <w:szCs w:val="28"/>
          <w:lang w:val="kk-KZ" w:eastAsia="ru-RU"/>
        </w:rPr>
        <w:t xml:space="preserve">Кіріспе. </w:t>
      </w:r>
      <w:r w:rsidR="00AC4EF8" w:rsidRPr="00AC4EF8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  <w:t>Жол жүрісін басқарудың автом</w:t>
      </w:r>
      <w:r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  <w:t xml:space="preserve">аттандырылған жүйесін ендірудің </w:t>
      </w:r>
      <w:bookmarkStart w:id="0" w:name="_GoBack"/>
      <w:bookmarkEnd w:id="0"/>
      <w:r w:rsidR="00AC4EF8" w:rsidRPr="00AC4EF8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  <w:t>мақсаты және міндеттері</w:t>
      </w:r>
    </w:p>
    <w:p w:rsidR="008476EE" w:rsidRPr="008476EE" w:rsidRDefault="008476EE" w:rsidP="008476EE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476E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Жол жүрісін басқарудың автоматтандырылған жүйесін енгізудің мақсаты </w:t>
      </w:r>
      <w:r w:rsidRPr="008476E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қалалардң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тұрғындары үшін көліктік қолжетімділікті қамтамасыз ету, оның ішінде көше-жол желісінің өткізу қабілеттілігін жоғарылату, апаттылықты азайту, қоғамдық көліктің жұмыс істеу тиімділігін арттыру болып табылады.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" w:name="z15"/>
      <w:bookmarkEnd w:id="1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4. Жол жүрісін басқарудың автоматтандырылған жүйесінің міндеттері: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" w:name="z16"/>
      <w:bookmarkEnd w:id="2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1) көлік жүйесінің пайдалану тиімділігін арттыру: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3" w:name="z17"/>
      <w:bookmarkEnd w:id="3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а) көлік ағындарының өткізу қабілеттілігін ұлғайту;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4" w:name="z18"/>
      <w:bookmarkEnd w:id="4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б) көліктің әр түрлерін пайдаланумен байланысты жолдағы кідірістерді азайту;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5" w:name="z19"/>
      <w:bookmarkEnd w:id="5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2) жолдағы ыңғайлық пен жайлылықты арттыру: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6" w:name="z20"/>
      <w:bookmarkEnd w:id="6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а) қоғамдық көліктің көліктік қолжетімділігін ұлғайту;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7" w:name="z21"/>
      <w:bookmarkEnd w:id="7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б) жолдың жоспарланған учаскесін өту уақытының сенімділігі;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8" w:name="z22"/>
      <w:bookmarkEnd w:id="8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в) жол жүрісі учаскелерінің жалпы және жеке қауіпсіздігі;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9" w:name="z23"/>
      <w:bookmarkEnd w:id="9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3) жол жүрісінің қауіпсіздігін қамтамасыз ету: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0" w:name="z24"/>
      <w:bookmarkEnd w:id="10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а) жол жүрісі қатысушыларының қауіпсіздігін ұлғайту;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1" w:name="z25"/>
      <w:bookmarkEnd w:id="11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б) жол-көлік оқиғаларының санын қысқарту;</w:t>
      </w:r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2" w:name="z26"/>
      <w:bookmarkEnd w:id="12"/>
      <w:r w:rsidR="00AC4EF8"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5. Жол жүрісін басқарудың автоматтандырылған жүйелерін ендіру, пайдалану және басқару басқарушы компаниямен жүзеге асады.</w:t>
      </w:r>
    </w:p>
    <w:p w:rsidR="008476EE" w:rsidRPr="008476EE" w:rsidRDefault="008476EE" w:rsidP="008476EE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AC4EF8" w:rsidRPr="00AC4EF8" w:rsidRDefault="00AC4EF8" w:rsidP="008476EE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C4EF8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Жол жүрісін басқарудың автоматтандырылған жүйесін ендіруге</w:t>
      </w:r>
      <w:r w:rsidRPr="00AC4EF8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br/>
        <w:t>қойылатын талаптар</w:t>
      </w:r>
    </w:p>
    <w:p w:rsidR="00AC4EF8" w:rsidRPr="00AC4EF8" w:rsidRDefault="00AC4EF8" w:rsidP="00AC4EF8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 w:rsidR="008476EE" w:rsidRPr="008476E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2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 Жол жүрісін басқарудың автоматтандырылған жүйесін ендіру тәртібі: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3" w:name="z35"/>
      <w:bookmarkEnd w:id="13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1) техникалық-экономикалық негіздемені әзірлеу;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4" w:name="z36"/>
      <w:bookmarkEnd w:id="14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2) жобалау-сметалық құжаттаманы әзірлеу;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5" w:name="z37"/>
      <w:bookmarkEnd w:id="15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3) құрылыс-монтаждау жұмыстарын жүргізу;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6" w:name="z38"/>
      <w:bookmarkEnd w:id="16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4) тестік сынаулар;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7" w:name="z39"/>
      <w:bookmarkEnd w:id="17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5) жол жүрісін басқару жүйесін пайдалануға енгізу.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8" w:name="z40"/>
      <w:bookmarkEnd w:id="18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8. Жол жүрісін басқарудың автоматтандырылған жүйесін әзірлеу және ендіру туралы шешім қабылдағанға дейін басқарушы компания бастапқы деректерді жүйелі зерттеу жүргізуі тиіс: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19" w:name="z41"/>
      <w:bookmarkEnd w:id="19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1) көше-жол желісінің паспорттарын;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0" w:name="z42"/>
      <w:bookmarkEnd w:id="20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2) көше-жол желісін құру және қайта құру жоспарын;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1" w:name="z43"/>
      <w:bookmarkEnd w:id="21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3) көлік түрлері мен көлік құралдарының типтері бойынша қозғалыс қарқындылығы мен жылдамдығы туралы алдын ала деректерді;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2" w:name="z44"/>
      <w:bookmarkEnd w:id="22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4) жолаушыларды тасымалдаудың жоспарлы сызбанұсқасы мен жолаушылар ағынының санағын;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3" w:name="z45"/>
      <w:bookmarkEnd w:id="23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5) жол қозғалысының қиындау және жол-көлік оқиғаларының ошақтары бойынша статистиканы;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4" w:name="z46"/>
      <w:bookmarkEnd w:id="24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6) интелектуалды көлік жүйесін енгізу аймағының топологиялық картасын;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5" w:name="z47"/>
      <w:bookmarkEnd w:id="25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      7) көлік ағындарының қарқындылығы, жылдамдығы және оларды көше-жол желісінде көлік құралдарының типтері бойынша ажыратуды;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6" w:name="z48"/>
      <w:bookmarkEnd w:id="26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8) таңғы, кешкі және маусымдық (саяжайлық) кезең бойынша қарбалас жүктемелерін;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7" w:name="z49"/>
      <w:bookmarkEnd w:id="27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9) көше-жол желісі учаскелерінің өткізу қабілеттілігіне сұраныс сызбанұсқасын.</w:t>
      </w:r>
    </w:p>
    <w:p w:rsidR="00AC4EF8" w:rsidRPr="00AC4EF8" w:rsidRDefault="00AC4EF8" w:rsidP="00AC4EF8">
      <w:pPr>
        <w:shd w:val="clear" w:color="auto" w:fill="FFFFFF"/>
        <w:spacing w:before="225" w:after="135" w:line="390" w:lineRule="atLeast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</w:pPr>
      <w:r w:rsidRPr="00AC4EF8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Жол жүрісін басқарудың автоматтандырылған жүйесін</w:t>
      </w:r>
      <w:r w:rsidRPr="00AC4EF8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br/>
        <w:t>пайдалануға қойылатын талаптар</w:t>
      </w:r>
    </w:p>
    <w:p w:rsidR="00AC4EF8" w:rsidRDefault="00AC4EF8" w:rsidP="00AC4EF8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 w:rsidR="008476EE" w:rsidRPr="008476E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3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 Интеллектуалды көлік жүйесінің орталық және перифериялық жабдығын күтіп-ұстау, пайдалану, ағымдағы және жоспарлы жөндеу жұмыстары өндіруші зауыт нұсқаулықтарына сәйкес қамтамасыз етілуі тиіс.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  <w:t>      Жол жүрісін басқарудың автоматтандырылған жүйесін объектілерін ұзақ мерзімді пайдалану мақсатында жабдықтың толығымен қолданыста болу кезеңіндегі олардың тұрақты функционалдық жарамдылығы қамтамасыз етілуі тиіс.</w:t>
      </w:r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bookmarkStart w:id="28" w:name="z52"/>
      <w:bookmarkEnd w:id="28"/>
      <w:r w:rsidRPr="00AC4EF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10. Орталық және перифериялық жабдықты ағымдағы және жоспарлы жөндеу жұмыстарын басқарушы компания жүзеге асырады.</w:t>
      </w:r>
    </w:p>
    <w:p w:rsidR="008476EE" w:rsidRPr="00AC4EF8" w:rsidRDefault="008476EE" w:rsidP="00AC4EF8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sectPr w:rsidR="008476EE" w:rsidRPr="00AC4E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4CC"/>
    <w:rsid w:val="0009789F"/>
    <w:rsid w:val="008312B5"/>
    <w:rsid w:val="008476EE"/>
    <w:rsid w:val="008B4A8C"/>
    <w:rsid w:val="009C34CC"/>
    <w:rsid w:val="00AC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C83F5-8A75-47DC-A3DC-57D26EDAE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11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2021-09-07T08:47:00Z</dcterms:created>
  <dcterms:modified xsi:type="dcterms:W3CDTF">2021-09-07T09:08:00Z</dcterms:modified>
</cp:coreProperties>
</file>